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5C87C" w14:textId="77777777" w:rsidR="00ED7767" w:rsidRDefault="00ED7767"/>
    <w:p w14:paraId="71B6FD31" w14:textId="329C5888" w:rsidR="00687C35" w:rsidRDefault="00687C35">
      <w:r>
        <w:rPr>
          <w:rFonts w:hint="eastAsia"/>
        </w:rPr>
        <w:t>中断架构：</w:t>
      </w:r>
    </w:p>
    <w:p w14:paraId="36B228EA" w14:textId="0FD403B9" w:rsidR="00687C35" w:rsidRDefault="00687C35">
      <w:r>
        <w:rPr>
          <w:noProof/>
        </w:rPr>
        <w:drawing>
          <wp:inline distT="0" distB="0" distL="0" distR="0" wp14:anchorId="539F99DC" wp14:editId="1F4E4235">
            <wp:extent cx="5943600" cy="4305300"/>
            <wp:effectExtent l="0" t="0" r="0" b="0"/>
            <wp:docPr id="192938455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9384558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305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03BD6A" w14:textId="38961BD8" w:rsidR="00687C35" w:rsidRDefault="00687C35">
      <w:r>
        <w:rPr>
          <w:rFonts w:hint="eastAsia"/>
        </w:rPr>
        <w:t>中断优先级表：</w:t>
      </w:r>
    </w:p>
    <w:p w14:paraId="0A53745F" w14:textId="05F58FB1" w:rsidR="00687C35" w:rsidRDefault="00687C35">
      <w:r>
        <w:rPr>
          <w:rFonts w:hint="eastAsia"/>
        </w:rPr>
        <w:t>右上角优先级最高，左下角优先级最低</w:t>
      </w:r>
    </w:p>
    <w:p w14:paraId="3C18EBAC" w14:textId="26229923" w:rsidR="00687C35" w:rsidRDefault="00687C35">
      <w:r>
        <w:rPr>
          <w:noProof/>
        </w:rPr>
        <w:lastRenderedPageBreak/>
        <w:drawing>
          <wp:inline distT="0" distB="0" distL="0" distR="0" wp14:anchorId="185993B5" wp14:editId="5D6765E6">
            <wp:extent cx="5943600" cy="2593975"/>
            <wp:effectExtent l="0" t="0" r="0" b="0"/>
            <wp:docPr id="14503480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03480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9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45C56D" w14:textId="77777777" w:rsidR="00687C35" w:rsidRDefault="00687C35"/>
    <w:p w14:paraId="3C98032C" w14:textId="776242E9" w:rsidR="00687C35" w:rsidRDefault="00521541">
      <w:r>
        <w:rPr>
          <w:rFonts w:hint="eastAsia"/>
        </w:rPr>
        <w:t>(</w:t>
      </w:r>
      <w:r>
        <w:rPr>
          <w:rFonts w:hint="eastAsia"/>
        </w:rPr>
        <w:t>原有框架中存在</w:t>
      </w:r>
      <w:r>
        <w:rPr>
          <w:rFonts w:hint="eastAsia"/>
        </w:rPr>
        <w:t>)</w:t>
      </w:r>
      <w:r w:rsidR="00687C35">
        <w:rPr>
          <w:rFonts w:hint="eastAsia"/>
        </w:rPr>
        <w:t>ADCA1</w:t>
      </w:r>
      <w:r w:rsidR="00687C35">
        <w:rPr>
          <w:rFonts w:hint="eastAsia"/>
        </w:rPr>
        <w:t>具有最高的硬件中断优先级，分配给电机中断处理函数的触发</w:t>
      </w:r>
    </w:p>
    <w:p w14:paraId="20172847" w14:textId="65FDF8B1" w:rsidR="00687C35" w:rsidRDefault="00521541">
      <w:r>
        <w:rPr>
          <w:rFonts w:hint="eastAsia"/>
        </w:rPr>
        <w:t>（完成）</w:t>
      </w:r>
      <w:r w:rsidR="00687C35">
        <w:rPr>
          <w:rFonts w:hint="eastAsia"/>
        </w:rPr>
        <w:t>TIMER0</w:t>
      </w:r>
      <w:r w:rsidR="00687C35">
        <w:rPr>
          <w:rFonts w:hint="eastAsia"/>
        </w:rPr>
        <w:t>设置为第二优先级中断，用于系统定时</w:t>
      </w:r>
    </w:p>
    <w:p w14:paraId="3267462E" w14:textId="5E49B382" w:rsidR="00687C35" w:rsidRDefault="00521541">
      <w:r>
        <w:rPr>
          <w:rFonts w:hint="eastAsia"/>
        </w:rPr>
        <w:t>（完成，独立</w:t>
      </w:r>
      <w:r>
        <w:rPr>
          <w:rFonts w:hint="eastAsia"/>
        </w:rPr>
        <w:t>demo</w:t>
      </w:r>
      <w:r>
        <w:rPr>
          <w:rFonts w:hint="eastAsia"/>
        </w:rPr>
        <w:t>）</w:t>
      </w:r>
      <w:r w:rsidR="00687C35">
        <w:rPr>
          <w:rFonts w:hint="eastAsia"/>
        </w:rPr>
        <w:t>EPWM7:</w:t>
      </w:r>
      <w:r w:rsidR="00687C35">
        <w:rPr>
          <w:rFonts w:hint="eastAsia"/>
        </w:rPr>
        <w:t>第二优先级，用于定时，并触发水位检测由</w:t>
      </w:r>
      <w:r w:rsidR="00687C35">
        <w:rPr>
          <w:rFonts w:hint="eastAsia"/>
        </w:rPr>
        <w:t>EQEP</w:t>
      </w:r>
      <w:r w:rsidR="00687C35">
        <w:rPr>
          <w:rFonts w:hint="eastAsia"/>
        </w:rPr>
        <w:t>计算频率</w:t>
      </w:r>
    </w:p>
    <w:p w14:paraId="4D9DF9A0" w14:textId="078FC762" w:rsidR="00687C35" w:rsidRDefault="00687C35">
      <w:r>
        <w:rPr>
          <w:rFonts w:hint="eastAsia"/>
        </w:rPr>
        <w:t>SCIC</w:t>
      </w:r>
      <w:r>
        <w:rPr>
          <w:rFonts w:hint="eastAsia"/>
        </w:rPr>
        <w:t>中断：用于与主控通信</w:t>
      </w:r>
    </w:p>
    <w:p w14:paraId="3408737D" w14:textId="2586F433" w:rsidR="00687C35" w:rsidRDefault="00521541">
      <w:r>
        <w:rPr>
          <w:rFonts w:hint="eastAsia"/>
        </w:rPr>
        <w:t>（完成）</w:t>
      </w:r>
      <w:r w:rsidR="00687C35">
        <w:rPr>
          <w:rFonts w:hint="eastAsia"/>
        </w:rPr>
        <w:t>XINT3</w:t>
      </w:r>
      <w:r w:rsidR="00687C35">
        <w:rPr>
          <w:rFonts w:hint="eastAsia"/>
        </w:rPr>
        <w:t>设置为最低中断优先级，用于外部中断</w:t>
      </w:r>
    </w:p>
    <w:p w14:paraId="72D02C44" w14:textId="77777777" w:rsidR="007F213D" w:rsidRDefault="007F213D"/>
    <w:p w14:paraId="0D6E34D2" w14:textId="103BE875" w:rsidR="007F213D" w:rsidRDefault="007F213D">
      <w:r>
        <w:rPr>
          <w:rFonts w:hint="eastAsia"/>
        </w:rPr>
        <w:t>调试记录：</w:t>
      </w:r>
    </w:p>
    <w:p w14:paraId="05ED2714" w14:textId="797E8E53" w:rsidR="007F213D" w:rsidRDefault="007F213D">
      <w:r>
        <w:rPr>
          <w:rFonts w:hint="eastAsia"/>
        </w:rPr>
        <w:t>需注意每次进入中断函数后都需要清除对应的中断组，否则会阻碍下一次中断的进入</w:t>
      </w:r>
    </w:p>
    <w:p w14:paraId="7FF1F9CE" w14:textId="6577D6CB" w:rsidR="007F213D" w:rsidRDefault="00826A82">
      <w:r>
        <w:rPr>
          <w:noProof/>
        </w:rPr>
        <w:lastRenderedPageBreak/>
        <w:drawing>
          <wp:inline distT="0" distB="0" distL="0" distR="0" wp14:anchorId="7F94501E" wp14:editId="77D29A56">
            <wp:extent cx="5467631" cy="2394073"/>
            <wp:effectExtent l="0" t="0" r="0" b="6350"/>
            <wp:docPr id="208629419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6294196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67631" cy="23940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  <w:r w:rsidR="007F213D">
        <w:rPr>
          <w:noProof/>
        </w:rPr>
        <w:drawing>
          <wp:inline distT="0" distB="0" distL="0" distR="0" wp14:anchorId="265D59CD" wp14:editId="6E0A9F86">
            <wp:extent cx="3926062" cy="2837014"/>
            <wp:effectExtent l="0" t="0" r="0" b="1905"/>
            <wp:docPr id="146515342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5153428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29596" cy="28395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F213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7767"/>
    <w:rsid w:val="00114E7D"/>
    <w:rsid w:val="004058F1"/>
    <w:rsid w:val="00521541"/>
    <w:rsid w:val="00687C35"/>
    <w:rsid w:val="006F0776"/>
    <w:rsid w:val="007F213D"/>
    <w:rsid w:val="00826A82"/>
    <w:rsid w:val="0094598C"/>
    <w:rsid w:val="00B46FB9"/>
    <w:rsid w:val="00CB6684"/>
    <w:rsid w:val="00DA57E5"/>
    <w:rsid w:val="00ED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964BFF"/>
  <w15:chartTrackingRefBased/>
  <w15:docId w15:val="{7D0CB1B6-38BA-4E8E-A0A9-10F928B19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D77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D77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D77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D77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D77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D77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D77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D77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D77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D776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D776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D776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D776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D776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D776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D776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D776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D776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D77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D77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D77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D776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D77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D776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D776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D776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77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776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D776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815</TotalTime>
  <Pages>3</Pages>
  <Words>105</Words>
  <Characters>139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Texas Instruments, Inc.</Company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Wei, Zane</dc:creator>
  <cp:keywords/>
  <dc:description/>
  <cp:lastModifiedBy>Wei, Zane</cp:lastModifiedBy>
  <cp:revision>7</cp:revision>
  <dcterms:created xsi:type="dcterms:W3CDTF">2025-12-24T02:37:00Z</dcterms:created>
  <dcterms:modified xsi:type="dcterms:W3CDTF">2025-12-29T06:09:00Z</dcterms:modified>
</cp:coreProperties>
</file>